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FA" w:rsidRDefault="00075936">
      <w:pPr>
        <w:spacing w:after="0" w:line="480" w:lineRule="exact"/>
        <w:jc w:val="both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附表</w:t>
      </w: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14"/>
        <w:tblW w:w="9052" w:type="dxa"/>
        <w:tblLook w:val="04A0" w:firstRow="1" w:lastRow="0" w:firstColumn="1" w:lastColumn="0" w:noHBand="0" w:noVBand="1"/>
      </w:tblPr>
      <w:tblGrid>
        <w:gridCol w:w="724"/>
        <w:gridCol w:w="1628"/>
        <w:gridCol w:w="879"/>
        <w:gridCol w:w="1216"/>
        <w:gridCol w:w="939"/>
        <w:gridCol w:w="1331"/>
        <w:gridCol w:w="598"/>
        <w:gridCol w:w="1017"/>
        <w:gridCol w:w="720"/>
      </w:tblGrid>
      <w:tr w:rsidR="002941FA">
        <w:trPr>
          <w:trHeight w:val="38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2"/>
                <w14:ligatures w14:val="none"/>
              </w:rPr>
            </w:pPr>
            <w:bookmarkStart w:id="1" w:name="RANGE!A1:I19"/>
            <w:r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  <w:t>农场</w:t>
            </w:r>
            <w:bookmarkEnd w:id="1"/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  <w:t>场址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  <w:t>栋舍</w:t>
            </w:r>
          </w:p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  <w:t>数量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投产时间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14:ligatures w14:val="none"/>
              </w:rPr>
              <w:t>总面积（亩）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  <w:t>单场单批饲养规模</w:t>
            </w:r>
          </w:p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  <w:t>（万只）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  <w:t>变压器</w:t>
            </w:r>
          </w:p>
        </w:tc>
      </w:tr>
      <w:tr w:rsidR="002941FA">
        <w:trPr>
          <w:trHeight w:val="62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A" w:rsidRDefault="002941FA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A" w:rsidRDefault="002941FA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A" w:rsidRDefault="002941FA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A" w:rsidRDefault="002941FA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A" w:rsidRDefault="002941FA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FA" w:rsidRDefault="002941FA">
            <w:pPr>
              <w:widowControl/>
              <w:spacing w:after="0" w:line="240" w:lineRule="auto"/>
              <w:rPr>
                <w:rFonts w:ascii="宋体" w:eastAsia="宋体" w:hAnsi="宋体" w:cs="宋体"/>
                <w:b/>
                <w:bCs/>
                <w:kern w:val="0"/>
                <w:szCs w:val="22"/>
                <w14:ligatures w14:val="none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  <w:t>数量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  <w:t>功率（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  <w:t>KVA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  <w:t>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2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2"/>
                <w14:ligatures w14:val="none"/>
              </w:rPr>
              <w:t>合计功率</w:t>
            </w:r>
          </w:p>
        </w:tc>
      </w:tr>
      <w:tr w:rsidR="002941FA">
        <w:trPr>
          <w:trHeight w:val="5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CS1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源汇区大刘镇陶庄村西南地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2015/4/20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153.5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59.76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1250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1250 </w:t>
            </w:r>
          </w:p>
        </w:tc>
      </w:tr>
      <w:tr w:rsidR="002941FA">
        <w:trPr>
          <w:trHeight w:val="5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CS2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源汇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区问十乡问十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村东地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2015/6/8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151.1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64.76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1250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1250 </w:t>
            </w:r>
          </w:p>
        </w:tc>
      </w:tr>
      <w:tr w:rsidR="002941FA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CS3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舞阳县吴城镇朱庄东南地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2014/12/10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144.2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59.76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630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1260 </w:t>
            </w:r>
          </w:p>
        </w:tc>
      </w:tr>
      <w:tr w:rsidR="002941FA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CS4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舞阳县吴城镇东王村东地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2014/12/20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146.0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62.25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630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1260 </w:t>
            </w:r>
          </w:p>
        </w:tc>
      </w:tr>
      <w:tr w:rsidR="002941FA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CS5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舞阳县九街乡王桥村西北地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2015/6/29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138.7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59.76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630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1260 </w:t>
            </w:r>
          </w:p>
        </w:tc>
      </w:tr>
      <w:tr w:rsidR="002941FA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CS6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舞阳县马村乡王徐村西北地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2015/9/12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151.5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59.76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630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1260 </w:t>
            </w:r>
          </w:p>
        </w:tc>
      </w:tr>
      <w:tr w:rsidR="002941FA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CS7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舞阳县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北舞渡镇泥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河王村北地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2015/5/4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142.7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59.76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630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1260 </w:t>
            </w:r>
          </w:p>
        </w:tc>
      </w:tr>
      <w:tr w:rsidR="002941FA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CS8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舞阳县侯集镇大张村东南地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2015/3/15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136.3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55.98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630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1260 </w:t>
            </w:r>
          </w:p>
        </w:tc>
      </w:tr>
      <w:tr w:rsidR="002941FA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CS9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源汇区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阴阳赵镇台坡魏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村南地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2015/5/18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151.3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59.79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1250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1250 </w:t>
            </w:r>
          </w:p>
        </w:tc>
      </w:tr>
      <w:tr w:rsidR="002941FA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CS10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陵区召陵镇西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东村南地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2015/8/17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154.3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64.76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1250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1250 </w:t>
            </w:r>
          </w:p>
        </w:tc>
      </w:tr>
      <w:tr w:rsidR="002941FA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CS11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陵区万金镇合村张庄南地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2015/8/24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159.8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59.76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1250+400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1650 </w:t>
            </w:r>
          </w:p>
        </w:tc>
      </w:tr>
      <w:tr w:rsidR="002941FA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CS12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陵区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青年乡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胡老村西地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2015/9/23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145.2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59.76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1250+400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1650 </w:t>
            </w:r>
          </w:p>
        </w:tc>
      </w:tr>
      <w:tr w:rsidR="002941FA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CS13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陵区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青年乡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砖桥村北地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2015/12/16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149.3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59.76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1250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1250 </w:t>
            </w:r>
          </w:p>
        </w:tc>
      </w:tr>
      <w:tr w:rsidR="002941FA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CS14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临颍县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王孟乡陈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留东村东北地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2016/4/18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138.9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59.76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1250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1250 </w:t>
            </w:r>
          </w:p>
        </w:tc>
      </w:tr>
      <w:tr w:rsidR="002941FA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CS15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临颍县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王孟乡陈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留东村东地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2016/4/21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143.8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59.76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1250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1250 </w:t>
            </w:r>
          </w:p>
        </w:tc>
      </w:tr>
      <w:tr w:rsidR="002941FA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CS17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临颍县皇帝庙乡冉庄村西北地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2016/4/12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151.6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>59.76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1250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14:ligatures w14:val="none"/>
              </w:rPr>
              <w:t xml:space="preserve">1250 </w:t>
            </w:r>
          </w:p>
        </w:tc>
      </w:tr>
      <w:tr w:rsidR="002941FA">
        <w:trPr>
          <w:trHeight w:val="326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386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/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2358.2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965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24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FA" w:rsidRDefault="00075936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14:ligatures w14:val="none"/>
              </w:rPr>
              <w:t xml:space="preserve">20860 </w:t>
            </w:r>
          </w:p>
        </w:tc>
      </w:tr>
    </w:tbl>
    <w:p w:rsidR="002941FA" w:rsidRDefault="002941FA">
      <w:pPr>
        <w:spacing w:after="0" w:line="240" w:lineRule="auto"/>
        <w:jc w:val="right"/>
        <w:rPr>
          <w:rFonts w:ascii="宋体" w:eastAsia="宋体" w:hAnsi="宋体"/>
          <w:sz w:val="28"/>
          <w:szCs w:val="28"/>
        </w:rPr>
      </w:pPr>
    </w:p>
    <w:sectPr w:rsidR="00294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36" w:rsidRDefault="00075936">
      <w:pPr>
        <w:spacing w:line="240" w:lineRule="auto"/>
      </w:pPr>
      <w:r>
        <w:separator/>
      </w:r>
    </w:p>
  </w:endnote>
  <w:endnote w:type="continuationSeparator" w:id="0">
    <w:p w:rsidR="00075936" w:rsidRDefault="00075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36" w:rsidRDefault="00075936">
      <w:pPr>
        <w:spacing w:after="0"/>
      </w:pPr>
      <w:r>
        <w:separator/>
      </w:r>
    </w:p>
  </w:footnote>
  <w:footnote w:type="continuationSeparator" w:id="0">
    <w:p w:rsidR="00075936" w:rsidRDefault="0007593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MjgyYjU4NzJmYTIwZjNjODI5ZTk0ZjU4ZDc4NzcifQ=="/>
    <w:docVar w:name="KSO_WPS_MARK_KEY" w:val="7d9a200f-b004-472d-b9d1-68b39ece4395"/>
  </w:docVars>
  <w:rsids>
    <w:rsidRoot w:val="00721627"/>
    <w:rsid w:val="00075936"/>
    <w:rsid w:val="000A4B4D"/>
    <w:rsid w:val="00132F7E"/>
    <w:rsid w:val="0014279D"/>
    <w:rsid w:val="001765D6"/>
    <w:rsid w:val="00205E2D"/>
    <w:rsid w:val="00215713"/>
    <w:rsid w:val="0023641A"/>
    <w:rsid w:val="00245AED"/>
    <w:rsid w:val="00287AD9"/>
    <w:rsid w:val="002941FA"/>
    <w:rsid w:val="002A2747"/>
    <w:rsid w:val="002F58BB"/>
    <w:rsid w:val="003173BE"/>
    <w:rsid w:val="0035672F"/>
    <w:rsid w:val="00396AC2"/>
    <w:rsid w:val="00410773"/>
    <w:rsid w:val="00460522"/>
    <w:rsid w:val="004A5E03"/>
    <w:rsid w:val="004E6293"/>
    <w:rsid w:val="00511318"/>
    <w:rsid w:val="00531595"/>
    <w:rsid w:val="00583F06"/>
    <w:rsid w:val="00631CA0"/>
    <w:rsid w:val="00694FE5"/>
    <w:rsid w:val="006A7F4A"/>
    <w:rsid w:val="006E02F6"/>
    <w:rsid w:val="00702066"/>
    <w:rsid w:val="00721627"/>
    <w:rsid w:val="00733175"/>
    <w:rsid w:val="00780C7C"/>
    <w:rsid w:val="007C6311"/>
    <w:rsid w:val="007E0AE2"/>
    <w:rsid w:val="008502E2"/>
    <w:rsid w:val="00864AB8"/>
    <w:rsid w:val="00873E19"/>
    <w:rsid w:val="009255CC"/>
    <w:rsid w:val="009653E7"/>
    <w:rsid w:val="009C6C6C"/>
    <w:rsid w:val="00A16DEF"/>
    <w:rsid w:val="00A22D7B"/>
    <w:rsid w:val="00A331A3"/>
    <w:rsid w:val="00A808A3"/>
    <w:rsid w:val="00B6315F"/>
    <w:rsid w:val="00B70916"/>
    <w:rsid w:val="00B76822"/>
    <w:rsid w:val="00B91A2D"/>
    <w:rsid w:val="00BD3A94"/>
    <w:rsid w:val="00BD4E44"/>
    <w:rsid w:val="00C01AF9"/>
    <w:rsid w:val="00C075B6"/>
    <w:rsid w:val="00C76CCC"/>
    <w:rsid w:val="00C91755"/>
    <w:rsid w:val="00D72E84"/>
    <w:rsid w:val="00D93ED8"/>
    <w:rsid w:val="00DA76BB"/>
    <w:rsid w:val="00DA7BA6"/>
    <w:rsid w:val="00E06026"/>
    <w:rsid w:val="00E13DA2"/>
    <w:rsid w:val="00E24E54"/>
    <w:rsid w:val="00E57491"/>
    <w:rsid w:val="00E868A3"/>
    <w:rsid w:val="00E93529"/>
    <w:rsid w:val="00EA0B4E"/>
    <w:rsid w:val="00EB738D"/>
    <w:rsid w:val="00F71850"/>
    <w:rsid w:val="00F7242B"/>
    <w:rsid w:val="00F851A0"/>
    <w:rsid w:val="00FC39EA"/>
    <w:rsid w:val="00FD324E"/>
    <w:rsid w:val="00FE4DB4"/>
    <w:rsid w:val="00FF0666"/>
    <w:rsid w:val="00FF7782"/>
    <w:rsid w:val="092C1016"/>
    <w:rsid w:val="0DE454A1"/>
    <w:rsid w:val="18811AA7"/>
    <w:rsid w:val="1AB7627B"/>
    <w:rsid w:val="1B171607"/>
    <w:rsid w:val="242B451D"/>
    <w:rsid w:val="357D65D2"/>
    <w:rsid w:val="38480808"/>
    <w:rsid w:val="3FD562C5"/>
    <w:rsid w:val="430976F7"/>
    <w:rsid w:val="533936C3"/>
    <w:rsid w:val="561467FA"/>
    <w:rsid w:val="580039D2"/>
    <w:rsid w:val="5A6B33A5"/>
    <w:rsid w:val="62024ABB"/>
    <w:rsid w:val="64277B39"/>
    <w:rsid w:val="69DF34B4"/>
    <w:rsid w:val="6C70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Normal (Web)"/>
    <w:basedOn w:val="a"/>
    <w:uiPriority w:val="99"/>
    <w:semiHidden/>
    <w:unhideWhenUsed/>
    <w:pPr>
      <w:spacing w:beforeAutospacing="1" w:after="0" w:afterAutospacing="1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2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Char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8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Char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a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Normal (Web)"/>
    <w:basedOn w:val="a"/>
    <w:uiPriority w:val="99"/>
    <w:semiHidden/>
    <w:unhideWhenUsed/>
    <w:pPr>
      <w:spacing w:beforeAutospacing="1" w:after="0" w:afterAutospacing="1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2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Char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8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Char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a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>HP Inc.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nsl</dc:creator>
  <cp:lastModifiedBy>原子章</cp:lastModifiedBy>
  <cp:revision>2</cp:revision>
  <dcterms:created xsi:type="dcterms:W3CDTF">2025-05-22T07:20:00Z</dcterms:created>
  <dcterms:modified xsi:type="dcterms:W3CDTF">2025-05-22T07:20:00Z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eyJoZGlkIjoiNzUzODg2NjY5Y2VhYjNhZTczNDllMjRhMjMyYjFhOTEiLCJ1c2VySWQiOiI1OTgyNjM0NjcifQ==</vt:lpwstr>
  </property>
  <property fmtid="{D5CDD505-2E9C-101B-9397-08002B2CF9AE}" pid="3" name="KSOProductBuildVer">
    <vt:lpwstr>2052-12.8.2.19823</vt:lpwstr>
  </property>
  <property fmtid="{D5CDD505-2E9C-101B-9397-08002B2CF9AE}" pid="4" name="ICV">
    <vt:lpwstr>A7888CB10891421BAAFE68FE4C6906CA_13</vt:lpwstr>
  </property>
</Properties>
</file>